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210"/>
        <w:gridCol w:w="1470"/>
        <w:gridCol w:w="2340"/>
      </w:tblGrid>
      <w:tr w:rsidR="00306C93" w:rsidTr="007D4ED1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Objective(s):  What participants will learn by participating in this activity including potential subject matter goals and processing goals</w:t>
            </w:r>
          </w:p>
        </w:tc>
      </w:tr>
      <w:tr w:rsidR="00306C93" w:rsidTr="007D4ED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needed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 needed</w:t>
            </w:r>
          </w:p>
        </w:tc>
      </w:tr>
      <w:tr w:rsidR="00306C93" w:rsidTr="007D4ED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Step-by-step guide for helping youth engage with subject matter.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Time it will take to accomplish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Tools, materials, space, etc. required</w:t>
            </w:r>
          </w:p>
        </w:tc>
      </w:tr>
      <w:tr w:rsidR="00306C93" w:rsidTr="007D4ED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REFLECT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questions you will ask to help youth think about what they just did. The actions will you ask them to take.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spacing w:line="240" w:lineRule="auto"/>
            </w:pPr>
            <w:r>
              <w:t>Time it will take to accomplish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spacing w:line="240" w:lineRule="auto"/>
            </w:pPr>
            <w:r>
              <w:t>Tools, materials, space, etc. required</w:t>
            </w:r>
          </w:p>
        </w:tc>
      </w:tr>
      <w:tr w:rsidR="00306C93" w:rsidTr="007D4ED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APPLY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Instructions for a new activity that will allow youth to use their new knowledge in a slightly or completely different way.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spacing w:line="240" w:lineRule="auto"/>
            </w:pPr>
            <w:r>
              <w:t>Time it will take to accomplish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C93" w:rsidRDefault="00306C93" w:rsidP="007D4ED1">
            <w:pPr>
              <w:widowControl w:val="0"/>
              <w:spacing w:line="240" w:lineRule="auto"/>
            </w:pPr>
            <w:r>
              <w:t>Tools, materials, space, etc. required</w:t>
            </w:r>
          </w:p>
        </w:tc>
      </w:tr>
    </w:tbl>
    <w:p w:rsidR="00306C93" w:rsidRDefault="00306C93">
      <w:bookmarkStart w:id="0" w:name="_GoBack"/>
      <w:bookmarkEnd w:id="0"/>
    </w:p>
    <w:sectPr w:rsidR="0030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3"/>
    <w:rsid w:val="003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C9336-CB37-4C1D-ACB6-0E62405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C9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Blumanhourst, Gloria - (gblumanhourst)</dc:creator>
  <cp:keywords/>
  <dc:description/>
  <cp:lastModifiedBy>Blumanhourst, Gloria - (gblumanhourst)</cp:lastModifiedBy>
  <cp:revision>1</cp:revision>
  <dcterms:created xsi:type="dcterms:W3CDTF">2021-05-26T18:52:00Z</dcterms:created>
  <dcterms:modified xsi:type="dcterms:W3CDTF">2021-05-26T18:53:00Z</dcterms:modified>
</cp:coreProperties>
</file>